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2B" w:rsidRDefault="00FB132B" w:rsidP="00FB132B">
      <w:pPr>
        <w:spacing w:line="240" w:lineRule="atLeast"/>
        <w:jc w:val="center"/>
        <w:rPr>
          <w:b/>
        </w:rPr>
      </w:pPr>
      <w:r>
        <w:rPr>
          <w:b/>
        </w:rPr>
        <w:t>Управление образования администрации Красногвардейского района</w:t>
      </w:r>
    </w:p>
    <w:p w:rsidR="00FB132B" w:rsidRDefault="00FB132B" w:rsidP="00FB132B">
      <w:pPr>
        <w:spacing w:line="240" w:lineRule="atLeast"/>
        <w:rPr>
          <w:b/>
        </w:rPr>
      </w:pPr>
    </w:p>
    <w:p w:rsidR="00FB132B" w:rsidRDefault="00FB132B" w:rsidP="00FB132B">
      <w:pPr>
        <w:spacing w:line="240" w:lineRule="atLeast"/>
        <w:jc w:val="center"/>
        <w:rPr>
          <w:b/>
        </w:rPr>
      </w:pPr>
      <w:r>
        <w:rPr>
          <w:b/>
        </w:rPr>
        <w:t xml:space="preserve">Муниципальное </w:t>
      </w:r>
      <w:r>
        <w:t xml:space="preserve"> </w:t>
      </w:r>
      <w:r>
        <w:rPr>
          <w:b/>
        </w:rPr>
        <w:t>бюджетное общеобразовательное учреждение</w:t>
      </w:r>
    </w:p>
    <w:p w:rsidR="00FB132B" w:rsidRDefault="00FB132B" w:rsidP="00FB132B">
      <w:pPr>
        <w:ind w:left="360" w:hanging="426"/>
        <w:jc w:val="center"/>
        <w:rPr>
          <w:b/>
        </w:rPr>
      </w:pPr>
      <w:r>
        <w:rPr>
          <w:b/>
        </w:rPr>
        <w:t>«Средняя обще</w:t>
      </w:r>
      <w:r>
        <w:t xml:space="preserve"> </w:t>
      </w:r>
      <w:r>
        <w:rPr>
          <w:b/>
        </w:rPr>
        <w:t>образовательная школа г. Бирюча»</w:t>
      </w:r>
    </w:p>
    <w:p w:rsidR="00FB132B" w:rsidRDefault="00FB132B" w:rsidP="00FB132B">
      <w:pPr>
        <w:ind w:left="360" w:hanging="426"/>
        <w:jc w:val="center"/>
      </w:pPr>
    </w:p>
    <w:p w:rsidR="00FB132B" w:rsidRDefault="00FB132B" w:rsidP="00FB132B">
      <w:pPr>
        <w:ind w:left="360"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FB132B" w:rsidRDefault="00FB132B" w:rsidP="00FB132B">
      <w:pPr>
        <w:ind w:left="360" w:hanging="426"/>
        <w:jc w:val="center"/>
        <w:rPr>
          <w:b/>
          <w:sz w:val="32"/>
          <w:szCs w:val="32"/>
        </w:rPr>
      </w:pPr>
    </w:p>
    <w:p w:rsidR="00FB132B" w:rsidRDefault="00FB132B" w:rsidP="00FB132B">
      <w:pPr>
        <w:ind w:left="360" w:hanging="426"/>
        <w:jc w:val="center"/>
        <w:rPr>
          <w:b/>
        </w:rPr>
      </w:pPr>
      <w:r>
        <w:rPr>
          <w:b/>
        </w:rPr>
        <w:t>г. Бирюч</w:t>
      </w:r>
    </w:p>
    <w:p w:rsidR="00FB132B" w:rsidRDefault="00FB132B" w:rsidP="00FB132B">
      <w:pPr>
        <w:ind w:left="360" w:hanging="426"/>
        <w:jc w:val="center"/>
        <w:rPr>
          <w:sz w:val="40"/>
          <w:szCs w:val="40"/>
        </w:rPr>
      </w:pPr>
    </w:p>
    <w:p w:rsidR="00FB132B" w:rsidRDefault="00106585" w:rsidP="00FB132B">
      <w:pPr>
        <w:rPr>
          <w:b/>
        </w:rPr>
      </w:pPr>
      <w:r>
        <w:rPr>
          <w:b/>
        </w:rPr>
        <w:t>«  29</w:t>
      </w:r>
      <w:r w:rsidR="00FB132B">
        <w:rPr>
          <w:b/>
        </w:rPr>
        <w:t xml:space="preserve">  »   января      2015 г.</w:t>
      </w:r>
      <w:r w:rsidR="00FB132B">
        <w:rPr>
          <w:b/>
        </w:rPr>
        <w:tab/>
      </w:r>
      <w:r w:rsidR="00FB132B">
        <w:rPr>
          <w:b/>
        </w:rPr>
        <w:tab/>
      </w:r>
      <w:r w:rsidR="00971793">
        <w:rPr>
          <w:b/>
        </w:rPr>
        <w:t xml:space="preserve">                                                 № 28</w:t>
      </w:r>
      <w:bookmarkStart w:id="0" w:name="_GoBack"/>
      <w:bookmarkEnd w:id="0"/>
      <w:r w:rsidR="00FB132B">
        <w:rPr>
          <w:b/>
        </w:rPr>
        <w:t xml:space="preserve">                    </w:t>
      </w:r>
      <w:r w:rsidR="00CD1782">
        <w:rPr>
          <w:b/>
        </w:rPr>
        <w:t xml:space="preserve">                            </w:t>
      </w:r>
      <w:r w:rsidR="00FB132B">
        <w:rPr>
          <w:b/>
        </w:rPr>
        <w:t xml:space="preserve">                </w:t>
      </w:r>
    </w:p>
    <w:p w:rsidR="00FB132B" w:rsidRDefault="00FB132B" w:rsidP="00FB132B"/>
    <w:p w:rsidR="00FB132B" w:rsidRDefault="00FB132B" w:rsidP="00FB132B">
      <w:pPr>
        <w:rPr>
          <w:b/>
        </w:rPr>
      </w:pPr>
      <w:r>
        <w:rPr>
          <w:b/>
        </w:rPr>
        <w:t xml:space="preserve">О создании конфликтной </w:t>
      </w:r>
    </w:p>
    <w:p w:rsidR="00FB132B" w:rsidRDefault="00FB132B" w:rsidP="00FB132B">
      <w:pPr>
        <w:rPr>
          <w:b/>
        </w:rPr>
      </w:pPr>
      <w:r>
        <w:rPr>
          <w:b/>
        </w:rPr>
        <w:t>комиссии для разрешения</w:t>
      </w:r>
    </w:p>
    <w:p w:rsidR="00FB132B" w:rsidRDefault="00FB132B" w:rsidP="00FB132B">
      <w:pPr>
        <w:rPr>
          <w:b/>
        </w:rPr>
      </w:pPr>
      <w:r>
        <w:rPr>
          <w:b/>
        </w:rPr>
        <w:t xml:space="preserve">спорных вопросов </w:t>
      </w:r>
    </w:p>
    <w:p w:rsidR="00FB132B" w:rsidRDefault="00FB132B" w:rsidP="00FB132B">
      <w:pPr>
        <w:rPr>
          <w:b/>
        </w:rPr>
      </w:pPr>
      <w:r>
        <w:rPr>
          <w:b/>
        </w:rPr>
        <w:t xml:space="preserve">при оценивании </w:t>
      </w:r>
    </w:p>
    <w:p w:rsidR="00FB132B" w:rsidRDefault="00FB132B" w:rsidP="00FB132B">
      <w:pPr>
        <w:rPr>
          <w:b/>
        </w:rPr>
      </w:pPr>
      <w:r>
        <w:rPr>
          <w:b/>
        </w:rPr>
        <w:t>результатов экзамена</w:t>
      </w:r>
    </w:p>
    <w:p w:rsidR="00FB132B" w:rsidRDefault="00FB132B" w:rsidP="00FB132B">
      <w:pPr>
        <w:rPr>
          <w:b/>
        </w:rPr>
      </w:pPr>
      <w:r>
        <w:rPr>
          <w:b/>
        </w:rPr>
        <w:t>для граждан Украины</w:t>
      </w:r>
    </w:p>
    <w:p w:rsidR="00FB132B" w:rsidRDefault="00FB132B" w:rsidP="00FB132B">
      <w:pPr>
        <w:rPr>
          <w:b/>
        </w:rPr>
      </w:pPr>
    </w:p>
    <w:p w:rsidR="00FB132B" w:rsidRDefault="00FB132B" w:rsidP="00FB132B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Белгородской области от 26 января 2015 года №11-пп </w:t>
      </w:r>
      <w:r>
        <w:rPr>
          <w:rStyle w:val="newsfulltext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образовательных организаций Белгородской области, имеющих право на проведение экзамена на владение русским языком, знание истории России и основ законодательства Российской Федерации, предусмотренного пунктом 8 статьи 15.1 Федерального закона от 25 июля 2002 года № 115-ФЗ «О правовом положении иностранных граждан в Российской Федерации» и постановления Правительства Белгородской области от 26 января 2015 года №12-пп «Об утверждении Положения о </w:t>
      </w:r>
      <w:r>
        <w:rPr>
          <w:bCs/>
          <w:sz w:val="28"/>
          <w:szCs w:val="28"/>
        </w:rPr>
        <w:t xml:space="preserve">порядке и форме проведения </w:t>
      </w:r>
      <w:r>
        <w:rPr>
          <w:sz w:val="28"/>
          <w:szCs w:val="28"/>
        </w:rPr>
        <w:t>экзамена на владение русским языком, знание истории России и основ законодательства Российской Федерации, предусмотренного пунктом 8 статьи 15.1 Федерального закона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июля 2002 года № 115-ФЗ «О правовом положении иностранных граждан в Российской Федерации», в целях разрешения спорных вопросов возникающих при оценивании результатов экзамена для граждан Украины, </w:t>
      </w:r>
      <w:r>
        <w:rPr>
          <w:b/>
          <w:sz w:val="28"/>
          <w:szCs w:val="28"/>
        </w:rPr>
        <w:t>п р и к а з ы в а ю:</w:t>
      </w:r>
    </w:p>
    <w:p w:rsidR="00FB132B" w:rsidRDefault="00FB132B" w:rsidP="00FB132B">
      <w:pPr>
        <w:ind w:firstLine="709"/>
        <w:jc w:val="both"/>
        <w:rPr>
          <w:b/>
        </w:rPr>
      </w:pPr>
    </w:p>
    <w:p w:rsidR="00FB132B" w:rsidRDefault="00FB132B" w:rsidP="00FB132B">
      <w:pPr>
        <w:pStyle w:val="a5"/>
        <w:numPr>
          <w:ilvl w:val="0"/>
          <w:numId w:val="1"/>
        </w:numPr>
        <w:ind w:left="0" w:firstLine="0"/>
        <w:jc w:val="both"/>
      </w:pPr>
      <w:r>
        <w:t>Создать конфликтную  комиссию в следующем составе:</w:t>
      </w:r>
    </w:p>
    <w:p w:rsidR="00FB132B" w:rsidRDefault="00CD1782" w:rsidP="00CD1782">
      <w:pPr>
        <w:ind w:left="709"/>
        <w:jc w:val="both"/>
      </w:pPr>
      <w:r>
        <w:t>1</w:t>
      </w:r>
      <w:r w:rsidR="00FB132B">
        <w:t>. Литвинова Алла Евгеньевна – председатель Комиссии, учитель истории  и обществознания;</w:t>
      </w:r>
    </w:p>
    <w:p w:rsidR="00FB132B" w:rsidRDefault="00CD1782" w:rsidP="00CD1782">
      <w:pPr>
        <w:ind w:left="709"/>
        <w:jc w:val="both"/>
      </w:pPr>
      <w:r>
        <w:t>2</w:t>
      </w:r>
      <w:r w:rsidR="00FB132B">
        <w:t>. Малиновская Людмила Дмитриевна - учитель русского языка и литературы;</w:t>
      </w:r>
    </w:p>
    <w:p w:rsidR="009D31C5" w:rsidRDefault="00CD1782" w:rsidP="00CD1782">
      <w:pPr>
        <w:ind w:left="709"/>
        <w:jc w:val="both"/>
      </w:pPr>
      <w:r>
        <w:t>3</w:t>
      </w:r>
      <w:r w:rsidR="00FB132B">
        <w:t xml:space="preserve">. </w:t>
      </w:r>
      <w:r w:rsidR="009D31C5">
        <w:t xml:space="preserve">Бычкова Светлана Александровна </w:t>
      </w:r>
      <w:r w:rsidR="00FB132B">
        <w:t xml:space="preserve">– </w:t>
      </w:r>
      <w:r w:rsidR="009D31C5" w:rsidRPr="009D31C5">
        <w:t>учит</w:t>
      </w:r>
      <w:r w:rsidR="009D31C5">
        <w:t>ель русского языка и литературы.</w:t>
      </w:r>
    </w:p>
    <w:p w:rsidR="00CD1782" w:rsidRDefault="00CD1782" w:rsidP="00CD1782">
      <w:pPr>
        <w:ind w:left="709"/>
        <w:jc w:val="both"/>
      </w:pPr>
    </w:p>
    <w:p w:rsidR="00CD1782" w:rsidRDefault="00CD1782" w:rsidP="00CD1782">
      <w:pPr>
        <w:ind w:left="709"/>
        <w:jc w:val="both"/>
      </w:pPr>
    </w:p>
    <w:p w:rsidR="00FB132B" w:rsidRDefault="00FB132B" w:rsidP="00FB132B">
      <w:pPr>
        <w:jc w:val="both"/>
      </w:pPr>
      <w:r>
        <w:lastRenderedPageBreak/>
        <w:t xml:space="preserve">2.  Комиссии осуществлять деятельность </w:t>
      </w:r>
      <w:r w:rsidR="006A058D">
        <w:t>по урегулированию и разрешению спорных вопросов, возникающих при оценивании</w:t>
      </w:r>
      <w:r w:rsidR="00106585">
        <w:t xml:space="preserve"> </w:t>
      </w:r>
      <w:r w:rsidR="006A058D">
        <w:t>результат</w:t>
      </w:r>
      <w:r w:rsidR="00106585">
        <w:t>ов экзамена для граждан Украины в</w:t>
      </w:r>
      <w:r w:rsidR="006A058D">
        <w:t xml:space="preserve"> </w:t>
      </w:r>
      <w:r>
        <w:t>строгом соответствии с Положением «Об организации и проведении экзамена на владение русским языком, знание истории России и основ законодательства Российско</w:t>
      </w:r>
      <w:r w:rsidR="00106585">
        <w:t>й Федерации</w:t>
      </w:r>
      <w:r>
        <w:t xml:space="preserve"> гражданами Украины»</w:t>
      </w:r>
      <w:r w:rsidR="00106585">
        <w:t>.</w:t>
      </w:r>
    </w:p>
    <w:p w:rsidR="00FB132B" w:rsidRDefault="00FB132B" w:rsidP="00FB132B">
      <w:pPr>
        <w:ind w:left="675"/>
        <w:jc w:val="both"/>
      </w:pPr>
    </w:p>
    <w:p w:rsidR="00FB132B" w:rsidRDefault="00FB132B" w:rsidP="00FB132B"/>
    <w:p w:rsidR="00FB132B" w:rsidRDefault="00FB132B" w:rsidP="00FB132B">
      <w:r>
        <w:t>Директор школы:                                                  Потетюрина Е.А.</w:t>
      </w:r>
    </w:p>
    <w:p w:rsidR="00CD1782" w:rsidRDefault="00CD1782" w:rsidP="00FB132B"/>
    <w:p w:rsidR="00FB132B" w:rsidRDefault="00FB132B" w:rsidP="00FB132B">
      <w:r>
        <w:t xml:space="preserve">С приказом ознакомлены:              </w:t>
      </w:r>
      <w:r w:rsidR="006A058D">
        <w:t xml:space="preserve">                      Литвинова А.Е.</w:t>
      </w:r>
    </w:p>
    <w:p w:rsidR="00FB132B" w:rsidRDefault="00FB132B" w:rsidP="00FB132B">
      <w:r>
        <w:t xml:space="preserve">                                                           </w:t>
      </w:r>
      <w:r w:rsidR="006A058D">
        <w:t xml:space="preserve">                      Малиновская Л.Д.</w:t>
      </w:r>
    </w:p>
    <w:p w:rsidR="00FB132B" w:rsidRDefault="00FB132B" w:rsidP="00FB132B">
      <w:r>
        <w:t xml:space="preserve">                                                               </w:t>
      </w:r>
      <w:r w:rsidR="006A058D">
        <w:t xml:space="preserve">                  </w:t>
      </w:r>
      <w:r w:rsidR="009D31C5">
        <w:t xml:space="preserve">Бычкова С.А. </w:t>
      </w:r>
    </w:p>
    <w:p w:rsidR="00FB132B" w:rsidRDefault="00FB132B" w:rsidP="00FB132B">
      <w:r>
        <w:t xml:space="preserve">                                                                </w:t>
      </w:r>
      <w:r w:rsidR="006A058D">
        <w:t xml:space="preserve">                 </w:t>
      </w:r>
    </w:p>
    <w:p w:rsidR="007D3ED1" w:rsidRDefault="00FB132B" w:rsidP="00FB13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D3ED1" w:rsidSect="00CD1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021C"/>
    <w:multiLevelType w:val="hybridMultilevel"/>
    <w:tmpl w:val="73CCF314"/>
    <w:lvl w:ilvl="0" w:tplc="DB9C9054">
      <w:start w:val="1"/>
      <w:numFmt w:val="decimal"/>
      <w:lvlText w:val="%1."/>
      <w:lvlJc w:val="left"/>
      <w:pPr>
        <w:ind w:left="1380" w:hanging="70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81"/>
    <w:rsid w:val="00106585"/>
    <w:rsid w:val="006A058D"/>
    <w:rsid w:val="00741781"/>
    <w:rsid w:val="007D3ED1"/>
    <w:rsid w:val="00971793"/>
    <w:rsid w:val="009D31C5"/>
    <w:rsid w:val="00CD1782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7995-57A5-4A2D-A2A0-20266684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32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132B"/>
    <w:pPr>
      <w:ind w:left="720"/>
      <w:contextualSpacing/>
    </w:pPr>
  </w:style>
  <w:style w:type="character" w:customStyle="1" w:styleId="newsfulltext">
    <w:name w:val="news_full_text"/>
    <w:basedOn w:val="a0"/>
    <w:rsid w:val="00FB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Марина1</dc:creator>
  <cp:keywords/>
  <dc:description/>
  <cp:lastModifiedBy>Медведева</cp:lastModifiedBy>
  <cp:revision>15</cp:revision>
  <cp:lastPrinted>2015-02-09T11:26:00Z</cp:lastPrinted>
  <dcterms:created xsi:type="dcterms:W3CDTF">2015-02-03T11:18:00Z</dcterms:created>
  <dcterms:modified xsi:type="dcterms:W3CDTF">2015-02-09T12:51:00Z</dcterms:modified>
</cp:coreProperties>
</file>